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4940"/>
        <w:gridCol w:w="2275"/>
      </w:tblGrid>
      <w:tr w:rsidR="009A0471" w:rsidRPr="0021307A" w:rsidTr="0021307A">
        <w:tc>
          <w:tcPr>
            <w:tcW w:w="1251" w:type="pct"/>
            <w:shd w:val="clear" w:color="auto" w:fill="92CDDC"/>
          </w:tcPr>
          <w:p w:rsidR="009A0471" w:rsidRPr="0021307A" w:rsidRDefault="009A0471" w:rsidP="009A0471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Naziv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nastavnoga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predmeta</w:t>
            </w:r>
            <w:proofErr w:type="spellEnd"/>
          </w:p>
        </w:tc>
        <w:tc>
          <w:tcPr>
            <w:tcW w:w="3749" w:type="pct"/>
            <w:gridSpan w:val="2"/>
            <w:shd w:val="clear" w:color="auto" w:fill="92CDDC"/>
          </w:tcPr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9A0471" w:rsidRPr="0021307A" w:rsidTr="0021307A">
        <w:tc>
          <w:tcPr>
            <w:tcW w:w="1251" w:type="pct"/>
            <w:shd w:val="clear" w:color="auto" w:fill="auto"/>
          </w:tcPr>
          <w:p w:rsidR="009A0471" w:rsidRPr="0021307A" w:rsidRDefault="009A0471" w:rsidP="0021307A">
            <w:pPr>
              <w:rPr>
                <w:rFonts w:ascii="Barlow SK" w:hAnsi="Barlow SK"/>
                <w:b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Redni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broj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naziv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nastavnog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9A0471" w:rsidRPr="0021307A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47. </w:t>
            </w:r>
            <w:r w:rsidRPr="0021307A">
              <w:rPr>
                <w:rFonts w:ascii="Barlow SK" w:hAnsi="Barlow SK"/>
                <w:b/>
                <w:bCs/>
                <w:sz w:val="20"/>
                <w:szCs w:val="20"/>
              </w:rPr>
              <w:t>Hrvatska i njezino okružje</w:t>
            </w:r>
          </w:p>
        </w:tc>
      </w:tr>
      <w:tr w:rsidR="009A0471" w:rsidRPr="0021307A" w:rsidTr="0021307A">
        <w:tc>
          <w:tcPr>
            <w:tcW w:w="1251" w:type="pct"/>
            <w:shd w:val="clear" w:color="auto" w:fill="auto"/>
          </w:tcPr>
          <w:p w:rsidR="009A0471" w:rsidRPr="0021307A" w:rsidRDefault="009A0471" w:rsidP="009A0471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Razred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6.razred</w:t>
            </w:r>
          </w:p>
        </w:tc>
      </w:tr>
      <w:tr w:rsidR="009A0471" w:rsidRPr="0021307A" w:rsidTr="0021307A">
        <w:tc>
          <w:tcPr>
            <w:tcW w:w="1251" w:type="pct"/>
            <w:shd w:val="clear" w:color="auto" w:fill="auto"/>
          </w:tcPr>
          <w:p w:rsidR="009A0471" w:rsidRPr="0021307A" w:rsidRDefault="009A0471" w:rsidP="009A0471">
            <w:pPr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Tip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  </w:t>
            </w:r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(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obrada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ponavljanje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vježbanje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provjeravanje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kombinirani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)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9A0471" w:rsidRPr="0021307A" w:rsidRDefault="009A0471" w:rsidP="009A0471">
            <w:pPr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obrada</w:t>
            </w:r>
            <w:proofErr w:type="spellEnd"/>
          </w:p>
        </w:tc>
      </w:tr>
      <w:tr w:rsidR="009A0471" w:rsidRPr="0021307A" w:rsidTr="0021307A">
        <w:tc>
          <w:tcPr>
            <w:tcW w:w="1251" w:type="pct"/>
            <w:shd w:val="clear" w:color="auto" w:fill="92CDDC"/>
          </w:tcPr>
          <w:p w:rsidR="009A0471" w:rsidRPr="0021307A" w:rsidRDefault="009A0471" w:rsidP="00025830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Ishodi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učenja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iz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kurikuluma</w:t>
            </w:r>
            <w:proofErr w:type="spellEnd"/>
          </w:p>
          <w:p w:rsidR="009A0471" w:rsidRPr="0021307A" w:rsidRDefault="009A0471" w:rsidP="00025830">
            <w:pPr>
              <w:jc w:val="center"/>
              <w:rPr>
                <w:rFonts w:ascii="Barlow SK" w:hAnsi="Barlow SK"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(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glavni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ishod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razrada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ishoda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)</w:t>
            </w:r>
          </w:p>
          <w:p w:rsidR="009A0471" w:rsidRPr="0021307A" w:rsidRDefault="009A0471" w:rsidP="00025830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567" w:type="pct"/>
            <w:shd w:val="clear" w:color="auto" w:fill="92CDDC"/>
          </w:tcPr>
          <w:p w:rsidR="00025830" w:rsidRPr="0021307A" w:rsidRDefault="009A0471" w:rsidP="00025830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Aktivnost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</w:p>
          <w:p w:rsidR="009A0471" w:rsidRPr="0021307A" w:rsidRDefault="009A0471" w:rsidP="00025830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učenika</w:t>
            </w:r>
            <w:proofErr w:type="spellEnd"/>
          </w:p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  <w:lang w:val="en-US"/>
              </w:rPr>
            </w:pPr>
          </w:p>
        </w:tc>
        <w:tc>
          <w:tcPr>
            <w:tcW w:w="1182" w:type="pct"/>
            <w:shd w:val="clear" w:color="auto" w:fill="92CDDC"/>
          </w:tcPr>
          <w:p w:rsidR="009A0471" w:rsidRPr="0021307A" w:rsidRDefault="009A0471" w:rsidP="00025830">
            <w:pPr>
              <w:jc w:val="center"/>
              <w:rPr>
                <w:rFonts w:ascii="Barlow SK" w:hAnsi="Barlow SK"/>
                <w:b/>
                <w:sz w:val="20"/>
                <w:szCs w:val="20"/>
                <w:lang w:val="en-US"/>
              </w:rPr>
            </w:pP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Vrednovanje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ishoda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procesa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učenja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na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kraju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nastavnoga</w:t>
            </w:r>
            <w:proofErr w:type="spellEnd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sz w:val="20"/>
                <w:szCs w:val="20"/>
                <w:lang w:val="en-US"/>
              </w:rPr>
              <w:t>sata</w:t>
            </w:r>
            <w:proofErr w:type="spellEnd"/>
          </w:p>
        </w:tc>
      </w:tr>
      <w:tr w:rsidR="009A0471" w:rsidRPr="0021307A" w:rsidTr="0021307A">
        <w:tc>
          <w:tcPr>
            <w:tcW w:w="1251" w:type="pct"/>
            <w:shd w:val="clear" w:color="auto" w:fill="auto"/>
          </w:tcPr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  <w:lang w:val="en-US"/>
              </w:rPr>
            </w:pPr>
          </w:p>
          <w:p w:rsidR="009A0471" w:rsidRPr="0021307A" w:rsidRDefault="009A0471" w:rsidP="009A0471">
            <w:pPr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b/>
                <w:bCs/>
                <w:color w:val="C00000"/>
                <w:sz w:val="20"/>
                <w:szCs w:val="20"/>
                <w:lang w:val="en-US"/>
              </w:rPr>
              <w:t>GEO OŠ A.6.1.</w:t>
            </w:r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>Učenik</w:t>
            </w:r>
            <w:proofErr w:type="spellEnd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>objašnjava</w:t>
            </w:r>
            <w:proofErr w:type="spellEnd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>stvaranje</w:t>
            </w:r>
            <w:proofErr w:type="spellEnd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>suvremene</w:t>
            </w:r>
            <w:proofErr w:type="spellEnd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>hrvatske</w:t>
            </w:r>
            <w:proofErr w:type="spellEnd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>države</w:t>
            </w:r>
            <w:proofErr w:type="spellEnd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>opisuje</w:t>
            </w:r>
            <w:proofErr w:type="spellEnd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>političko</w:t>
            </w:r>
            <w:proofErr w:type="spellEnd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>uređenje</w:t>
            </w:r>
            <w:proofErr w:type="spellEnd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>upravno-teritorijalnu</w:t>
            </w:r>
            <w:proofErr w:type="spellEnd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>organizaciju</w:t>
            </w:r>
            <w:proofErr w:type="spellEnd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>Republike</w:t>
            </w:r>
            <w:proofErr w:type="spellEnd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>Hrvatske</w:t>
            </w:r>
            <w:proofErr w:type="spellEnd"/>
            <w:r w:rsidRPr="0021307A"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  <w:t>.</w:t>
            </w:r>
          </w:p>
          <w:p w:rsidR="00452077" w:rsidRPr="0021307A" w:rsidRDefault="00452077" w:rsidP="009A0471">
            <w:pPr>
              <w:rPr>
                <w:rFonts w:ascii="Barlow SK" w:hAnsi="Barlow SK"/>
                <w:color w:val="C00000"/>
                <w:sz w:val="20"/>
                <w:szCs w:val="20"/>
                <w:lang w:val="en-US"/>
              </w:rPr>
            </w:pPr>
          </w:p>
          <w:p w:rsidR="00452077" w:rsidRPr="0021307A" w:rsidRDefault="00452077" w:rsidP="009A0471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i/>
                <w:iCs/>
                <w:sz w:val="20"/>
                <w:szCs w:val="20"/>
              </w:rPr>
              <w:t xml:space="preserve">- </w:t>
            </w:r>
            <w:r w:rsidRPr="0021307A">
              <w:rPr>
                <w:rFonts w:ascii="Barlow SK" w:hAnsi="Barlow SK" w:cstheme="minorHAnsi"/>
                <w:i/>
                <w:iCs/>
                <w:sz w:val="20"/>
                <w:szCs w:val="20"/>
              </w:rPr>
              <w:t>objašnjava stvaranje suvremene hrvatske države te utjecaje susjednih prostora na oblikovanje identiteta</w:t>
            </w:r>
          </w:p>
        </w:tc>
        <w:tc>
          <w:tcPr>
            <w:tcW w:w="2567" w:type="pct"/>
            <w:shd w:val="clear" w:color="auto" w:fill="auto"/>
          </w:tcPr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>- Demonstracijom, neizravnom grafičkom metodom i razgovorom kroz pitanja učenici prepoznaju prikazane određene građevine.</w:t>
            </w:r>
          </w:p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 xml:space="preserve">- Razgovorom i korištenjem digitalnom alata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</w:rPr>
              <w:t>Mentimeter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</w:rPr>
              <w:t xml:space="preserve"> (Word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</w:rPr>
              <w:t>Cloud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</w:rPr>
              <w:t xml:space="preserve">) ili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</w:rPr>
              <w:t>Padlet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</w:rPr>
              <w:t xml:space="preserve"> učenici navode po dva simbola/osobe po kojima je Hrvatska poznata u Europi i šire.</w:t>
            </w:r>
          </w:p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>****</w:t>
            </w:r>
          </w:p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 xml:space="preserve">- Učenici </w:t>
            </w:r>
            <w:r w:rsidRPr="0021307A">
              <w:rPr>
                <w:rFonts w:ascii="Barlow SK" w:hAnsi="Barlow SK"/>
                <w:b/>
                <w:bCs/>
                <w:sz w:val="20"/>
                <w:szCs w:val="20"/>
              </w:rPr>
              <w:t>slušaju izlaganje</w:t>
            </w:r>
            <w:r w:rsidRPr="0021307A">
              <w:rPr>
                <w:rFonts w:ascii="Barlow SK" w:hAnsi="Barlow SK"/>
                <w:sz w:val="20"/>
                <w:szCs w:val="20"/>
              </w:rPr>
              <w:t xml:space="preserve"> učitelja o utjecaju različitih naroda i kultura na prostor Hrvatske kroz povijest (kulturno-civilizacijski krugovi)</w:t>
            </w:r>
          </w:p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 xml:space="preserve">- Uz pomoć teksta i grafičkih priloga radom u paru učenici </w:t>
            </w:r>
            <w:r w:rsidRPr="0021307A">
              <w:rPr>
                <w:rFonts w:ascii="Barlow SK" w:hAnsi="Barlow SK"/>
                <w:b/>
                <w:bCs/>
                <w:sz w:val="20"/>
                <w:szCs w:val="20"/>
              </w:rPr>
              <w:t>objašnjavaju</w:t>
            </w:r>
            <w:r w:rsidRPr="0021307A">
              <w:rPr>
                <w:rFonts w:ascii="Barlow SK" w:hAnsi="Barlow SK"/>
                <w:sz w:val="20"/>
                <w:szCs w:val="20"/>
              </w:rPr>
              <w:t xml:space="preserve"> utjecaj pojedinih kulturno-civilizacijskih krugova na oblikovanje identiteta (jezik i kulturna obilježja)</w:t>
            </w:r>
          </w:p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 xml:space="preserve">- Učenici radom u paru </w:t>
            </w:r>
            <w:r w:rsidRPr="0021307A">
              <w:rPr>
                <w:rFonts w:ascii="Barlow SK" w:hAnsi="Barlow SK"/>
                <w:b/>
                <w:bCs/>
                <w:sz w:val="20"/>
                <w:szCs w:val="20"/>
              </w:rPr>
              <w:t>pretražuju na internetskim stranicama</w:t>
            </w:r>
            <w:r w:rsidRPr="0021307A">
              <w:rPr>
                <w:rFonts w:ascii="Barlow SK" w:hAnsi="Barlow SK"/>
                <w:sz w:val="20"/>
                <w:szCs w:val="20"/>
              </w:rPr>
              <w:t xml:space="preserve"> koji su narodi utjecali i ostavili trag na prostor u kojem oni žive. </w:t>
            </w:r>
          </w:p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 xml:space="preserve">- Učenici individualno i radom u paru </w:t>
            </w:r>
            <w:r w:rsidRPr="0021307A">
              <w:rPr>
                <w:rFonts w:ascii="Barlow SK" w:hAnsi="Barlow SK"/>
                <w:b/>
                <w:bCs/>
                <w:sz w:val="20"/>
                <w:szCs w:val="20"/>
              </w:rPr>
              <w:t xml:space="preserve">korištenjem  digitalnog alata </w:t>
            </w:r>
            <w:proofErr w:type="spellStart"/>
            <w:r w:rsidRPr="0021307A">
              <w:rPr>
                <w:rFonts w:ascii="Barlow SK" w:hAnsi="Barlow SK"/>
                <w:b/>
                <w:bCs/>
                <w:sz w:val="20"/>
                <w:szCs w:val="20"/>
              </w:rPr>
              <w:t>Coggle</w:t>
            </w:r>
            <w:proofErr w:type="spellEnd"/>
            <w:r w:rsidRPr="0021307A">
              <w:rPr>
                <w:rFonts w:ascii="Barlow SK" w:hAnsi="Barlow SK"/>
                <w:b/>
                <w:bCs/>
                <w:sz w:val="20"/>
                <w:szCs w:val="20"/>
              </w:rPr>
              <w:t xml:space="preserve"> izrađuju umnu mapu</w:t>
            </w:r>
            <w:r w:rsidRPr="0021307A">
              <w:rPr>
                <w:rFonts w:ascii="Barlow SK" w:hAnsi="Barlow SK"/>
                <w:sz w:val="20"/>
                <w:szCs w:val="20"/>
              </w:rPr>
              <w:t xml:space="preserve"> o važnim datumima za stvaranje hrvatske države te kroz te datume </w:t>
            </w:r>
            <w:r w:rsidRPr="0021307A">
              <w:rPr>
                <w:rFonts w:ascii="Barlow SK" w:hAnsi="Barlow SK"/>
                <w:b/>
                <w:bCs/>
                <w:sz w:val="20"/>
                <w:szCs w:val="20"/>
              </w:rPr>
              <w:t>objašnjavaju proces stvaranja</w:t>
            </w:r>
            <w:r w:rsidRPr="0021307A">
              <w:rPr>
                <w:rFonts w:ascii="Barlow SK" w:hAnsi="Barlow SK"/>
                <w:sz w:val="20"/>
                <w:szCs w:val="20"/>
              </w:rPr>
              <w:t xml:space="preserve"> (</w:t>
            </w:r>
            <w:r w:rsidRPr="0021307A">
              <w:rPr>
                <w:rFonts w:ascii="Barlow SK" w:hAnsi="Barlow SK"/>
                <w:b/>
                <w:bCs/>
                <w:sz w:val="20"/>
                <w:szCs w:val="20"/>
              </w:rPr>
              <w:t>samostalnost, neovisnost, međunarodno priznanje, primljena u UN, pristupanje u EU</w:t>
            </w:r>
            <w:r w:rsidRPr="0021307A">
              <w:rPr>
                <w:rFonts w:ascii="Barlow SK" w:hAnsi="Barlow SK"/>
                <w:sz w:val="20"/>
                <w:szCs w:val="20"/>
              </w:rPr>
              <w:t xml:space="preserve">). Uz datume učenici </w:t>
            </w:r>
            <w:r w:rsidRPr="0021307A">
              <w:rPr>
                <w:rFonts w:ascii="Barlow SK" w:hAnsi="Barlow SK"/>
                <w:sz w:val="20"/>
                <w:szCs w:val="20"/>
              </w:rPr>
              <w:lastRenderedPageBreak/>
              <w:t>prilažu i slike koje su pretražili na internetu:</w:t>
            </w:r>
          </w:p>
          <w:p w:rsidR="009A0471" w:rsidRPr="0021307A" w:rsidRDefault="00377442" w:rsidP="009A0471">
            <w:pPr>
              <w:rPr>
                <w:rFonts w:ascii="Barlow SK" w:hAnsi="Barlow SK"/>
                <w:sz w:val="20"/>
                <w:szCs w:val="20"/>
              </w:rPr>
            </w:pPr>
            <w:hyperlink r:id="rId7" w:history="1">
              <w:r w:rsidR="009A0471" w:rsidRPr="0021307A">
                <w:rPr>
                  <w:rStyle w:val="Hyperlink"/>
                  <w:rFonts w:ascii="Barlow SK" w:hAnsi="Barlow SK"/>
                  <w:sz w:val="20"/>
                  <w:szCs w:val="20"/>
                </w:rPr>
                <w:t>https://www.sabor.hr/hr/o-saboru/obiljezja-drzavnosti</w:t>
              </w:r>
            </w:hyperlink>
          </w:p>
          <w:p w:rsidR="009A0471" w:rsidRPr="0021307A" w:rsidRDefault="00377442" w:rsidP="009A0471">
            <w:pPr>
              <w:rPr>
                <w:rFonts w:ascii="Barlow SK" w:hAnsi="Barlow SK"/>
                <w:sz w:val="20"/>
                <w:szCs w:val="20"/>
              </w:rPr>
            </w:pPr>
            <w:hyperlink r:id="rId8" w:anchor="hrvatska-u-europskoj-uniji" w:history="1">
              <w:r w:rsidR="009A0471" w:rsidRPr="0021307A">
                <w:rPr>
                  <w:rStyle w:val="Hyperlink"/>
                  <w:rFonts w:ascii="Barlow SK" w:hAnsi="Barlow SK"/>
                  <w:sz w:val="20"/>
                  <w:szCs w:val="20"/>
                </w:rPr>
                <w:t>https://europa.eu/european-union/about-eu/countries/member-countries/croatia_hr#hrvatska-u-europskoj-uniji</w:t>
              </w:r>
            </w:hyperlink>
          </w:p>
          <w:p w:rsidR="009A0471" w:rsidRPr="0021307A" w:rsidRDefault="00377442" w:rsidP="009A0471">
            <w:pPr>
              <w:rPr>
                <w:rFonts w:ascii="Barlow SK" w:hAnsi="Barlow SK"/>
                <w:sz w:val="20"/>
                <w:szCs w:val="20"/>
              </w:rPr>
            </w:pPr>
            <w:hyperlink r:id="rId9" w:history="1">
              <w:r w:rsidR="009A0471" w:rsidRPr="0021307A">
                <w:rPr>
                  <w:rStyle w:val="Hyperlink"/>
                  <w:rFonts w:ascii="Barlow SK" w:hAnsi="Barlow SK"/>
                  <w:sz w:val="20"/>
                  <w:szCs w:val="20"/>
                </w:rPr>
                <w:t>http://www.mvep.hr/files/file/publikacije/Hrvatska-28-clanica-Europske-unije.pdf</w:t>
              </w:r>
            </w:hyperlink>
          </w:p>
          <w:p w:rsidR="009A0471" w:rsidRPr="0021307A" w:rsidRDefault="00377442" w:rsidP="009A0471">
            <w:pPr>
              <w:rPr>
                <w:rFonts w:ascii="Barlow SK" w:hAnsi="Barlow SK"/>
                <w:sz w:val="20"/>
                <w:szCs w:val="20"/>
              </w:rPr>
            </w:pPr>
            <w:hyperlink r:id="rId10" w:history="1">
              <w:r w:rsidR="009A0471" w:rsidRPr="0021307A">
                <w:rPr>
                  <w:rStyle w:val="Hyperlink"/>
                  <w:rFonts w:ascii="Barlow SK" w:hAnsi="Barlow SK"/>
                  <w:sz w:val="20"/>
                  <w:szCs w:val="20"/>
                </w:rPr>
                <w:t>https://www.sabor.hr/hr/15-sijecnja-dan-medunarodnog-priznanja-republike-hrvatske</w:t>
              </w:r>
            </w:hyperlink>
          </w:p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 xml:space="preserve"> Učenici </w:t>
            </w:r>
            <w:r w:rsidRPr="0021307A">
              <w:rPr>
                <w:rFonts w:ascii="Barlow SK" w:hAnsi="Barlow SK"/>
                <w:b/>
                <w:bCs/>
                <w:sz w:val="20"/>
                <w:szCs w:val="20"/>
              </w:rPr>
              <w:t>izlažu i objašnjavaju</w:t>
            </w:r>
            <w:r w:rsidRPr="0021307A">
              <w:rPr>
                <w:rFonts w:ascii="Barlow SK" w:hAnsi="Barlow SK"/>
                <w:sz w:val="20"/>
                <w:szCs w:val="20"/>
              </w:rPr>
              <w:t xml:space="preserve"> proces stvaranja hrvatske države.</w:t>
            </w:r>
          </w:p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*****</w:t>
            </w:r>
          </w:p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Učenici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ponavljaju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sadržaj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kroz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zadatke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za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provjeru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ishoda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učenja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korištenjem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odgovarajučeg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digitalnog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alata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.</w:t>
            </w:r>
          </w:p>
        </w:tc>
        <w:tc>
          <w:tcPr>
            <w:tcW w:w="1182" w:type="pct"/>
            <w:shd w:val="clear" w:color="auto" w:fill="auto"/>
          </w:tcPr>
          <w:p w:rsidR="009A0471" w:rsidRPr="0021307A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21307A">
              <w:rPr>
                <w:rFonts w:ascii="Barlow SK" w:hAnsi="Barlow SK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:rsidR="009A0471" w:rsidRPr="0021307A" w:rsidRDefault="009A0471" w:rsidP="009A0471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r w:rsidRPr="0021307A">
              <w:rPr>
                <w:rFonts w:ascii="Barlow SK" w:hAnsi="Barlow SK"/>
                <w:b/>
                <w:bCs/>
                <w:sz w:val="20"/>
                <w:szCs w:val="20"/>
              </w:rPr>
              <w:t xml:space="preserve">- </w:t>
            </w:r>
            <w:r w:rsidRPr="0021307A">
              <w:rPr>
                <w:rFonts w:ascii="Barlow SK" w:hAnsi="Barlow SK"/>
                <w:sz w:val="20"/>
                <w:szCs w:val="20"/>
              </w:rPr>
              <w:t>tijekom i nakon sata učitelj prati rad i daje povratne informacije</w:t>
            </w:r>
            <w:r w:rsidRPr="0021307A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  <w:r w:rsidRPr="0021307A">
              <w:rPr>
                <w:rFonts w:ascii="Barlow SK" w:hAnsi="Barlow SK"/>
                <w:sz w:val="20"/>
                <w:szCs w:val="20"/>
              </w:rPr>
              <w:t>(</w:t>
            </w:r>
            <w:r w:rsidRPr="0021307A">
              <w:rPr>
                <w:rFonts w:ascii="Barlow SK" w:hAnsi="Barlow SK"/>
                <w:i/>
                <w:iCs/>
                <w:sz w:val="20"/>
                <w:szCs w:val="20"/>
              </w:rPr>
              <w:t>pitanja, umna mapa,  izlazna kartica digitalnog alata )</w:t>
            </w:r>
          </w:p>
          <w:p w:rsidR="009A0471" w:rsidRPr="0021307A" w:rsidRDefault="009A0471" w:rsidP="009A0471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</w:p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  <w:lang w:val="en-US"/>
              </w:rPr>
            </w:pPr>
          </w:p>
        </w:tc>
      </w:tr>
    </w:tbl>
    <w:p w:rsidR="009A0471" w:rsidRPr="0021307A" w:rsidRDefault="009A0471" w:rsidP="009A0471">
      <w:pPr>
        <w:rPr>
          <w:rFonts w:ascii="Barlow SK" w:hAnsi="Barlow SK"/>
          <w:sz w:val="20"/>
          <w:szCs w:val="20"/>
          <w:lang w:val="en-US"/>
        </w:rPr>
      </w:pPr>
    </w:p>
    <w:p w:rsidR="009A0471" w:rsidRPr="0021307A" w:rsidRDefault="009A0471" w:rsidP="009A0471">
      <w:pPr>
        <w:rPr>
          <w:rFonts w:ascii="Barlow SK" w:hAnsi="Barlow SK"/>
          <w:sz w:val="20"/>
          <w:szCs w:val="20"/>
          <w:lang w:val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9A0471" w:rsidRPr="0021307A" w:rsidTr="0021307A">
        <w:tc>
          <w:tcPr>
            <w:tcW w:w="5000" w:type="pct"/>
            <w:shd w:val="clear" w:color="auto" w:fill="auto"/>
          </w:tcPr>
          <w:p w:rsidR="009A0471" w:rsidRPr="0021307A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</w:p>
          <w:p w:rsidR="009A0471" w:rsidRPr="0021307A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PLAN PLOČE (u </w:t>
            </w:r>
            <w:proofErr w:type="spell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prilogu</w:t>
            </w:r>
            <w:proofErr w:type="spellEnd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)</w:t>
            </w:r>
          </w:p>
          <w:p w:rsidR="009A0471" w:rsidRPr="0021307A" w:rsidRDefault="009A0471" w:rsidP="00C87B9D">
            <w:pPr>
              <w:jc w:val="center"/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Hrvatska</w:t>
            </w:r>
            <w:proofErr w:type="spellEnd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87B9D"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i</w:t>
            </w:r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njezino</w:t>
            </w:r>
            <w:proofErr w:type="spellEnd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okružje</w:t>
            </w:r>
            <w:proofErr w:type="spellEnd"/>
          </w:p>
          <w:p w:rsidR="009A0471" w:rsidRPr="0021307A" w:rsidRDefault="009A0471" w:rsidP="009A0471">
            <w:pPr>
              <w:numPr>
                <w:ilvl w:val="0"/>
                <w:numId w:val="1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kulturno-civilizacijska</w:t>
            </w:r>
            <w:proofErr w:type="spellEnd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kruga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srednjoeuropski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sredozemni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jugoistočnoeuropski</w:t>
            </w:r>
            <w:proofErr w:type="spellEnd"/>
          </w:p>
          <w:p w:rsidR="00C87B9D" w:rsidRPr="0021307A" w:rsidRDefault="00C87B9D" w:rsidP="00C87B9D">
            <w:pPr>
              <w:ind w:left="720"/>
              <w:rPr>
                <w:rFonts w:ascii="Barlow SK" w:hAnsi="Barlow SK"/>
                <w:sz w:val="20"/>
                <w:szCs w:val="20"/>
                <w:lang w:val="en-US"/>
              </w:rPr>
            </w:pPr>
          </w:p>
          <w:p w:rsidR="00C87B9D" w:rsidRPr="0021307A" w:rsidRDefault="00A1709A" w:rsidP="009A0471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4126727" cy="2441050"/>
                  <wp:effectExtent l="0" t="0" r="0" b="0"/>
                  <wp:docPr id="1" name="Dijagram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</wp:inline>
              </w:drawing>
            </w:r>
          </w:p>
          <w:p w:rsidR="00C87B9D" w:rsidRPr="0021307A" w:rsidRDefault="00C87B9D" w:rsidP="00C87B9D">
            <w:p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(</w:t>
            </w: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važne</w:t>
            </w:r>
            <w:proofErr w:type="spellEnd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datume</w:t>
            </w:r>
            <w:proofErr w:type="spellEnd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kao</w:t>
            </w:r>
            <w:proofErr w:type="spellEnd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opis</w:t>
            </w:r>
            <w:proofErr w:type="spellEnd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procesa</w:t>
            </w:r>
            <w:proofErr w:type="spellEnd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stvaranja</w:t>
            </w:r>
            <w:proofErr w:type="spellEnd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Hrvatske</w:t>
            </w:r>
            <w:proofErr w:type="spellEnd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države</w:t>
            </w:r>
            <w:proofErr w:type="spellEnd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učenici</w:t>
            </w:r>
            <w:proofErr w:type="spellEnd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izrađuju</w:t>
            </w:r>
            <w:proofErr w:type="spellEnd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obliku</w:t>
            </w:r>
            <w:proofErr w:type="spellEnd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umne</w:t>
            </w:r>
            <w:proofErr w:type="spellEnd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mape</w:t>
            </w:r>
            <w:proofErr w:type="spellEnd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21307A">
              <w:rPr>
                <w:rFonts w:ascii="Barlow SK" w:hAnsi="Barlow SK"/>
                <w:i/>
                <w:iCs/>
                <w:sz w:val="20"/>
                <w:szCs w:val="20"/>
                <w:lang w:val="en-US"/>
              </w:rPr>
              <w:t>Coggle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)</w:t>
            </w:r>
          </w:p>
          <w:p w:rsidR="009A0471" w:rsidRPr="0021307A" w:rsidRDefault="009A0471" w:rsidP="009A0471">
            <w:pPr>
              <w:numPr>
                <w:ilvl w:val="0"/>
                <w:numId w:val="1"/>
              </w:num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25. </w:t>
            </w:r>
            <w:proofErr w:type="spellStart"/>
            <w:proofErr w:type="gram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lipnja</w:t>
            </w:r>
            <w:proofErr w:type="spellEnd"/>
            <w:proofErr w:type="gramEnd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1991. –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Hrvatska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postaje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samostalna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suverena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država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(Dan </w:t>
            </w:r>
            <w:proofErr w:type="spell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državnosti</w:t>
            </w:r>
            <w:proofErr w:type="spellEnd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)</w:t>
            </w:r>
          </w:p>
          <w:p w:rsidR="009A0471" w:rsidRPr="0021307A" w:rsidRDefault="009A0471" w:rsidP="009A0471">
            <w:pPr>
              <w:numPr>
                <w:ilvl w:val="0"/>
                <w:numId w:val="1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8. </w:t>
            </w:r>
            <w:proofErr w:type="spellStart"/>
            <w:proofErr w:type="gram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listopada</w:t>
            </w:r>
            <w:proofErr w:type="spellEnd"/>
            <w:proofErr w:type="gram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1991. –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Hrvatska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postaje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neovisna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država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(</w:t>
            </w:r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neovisnosti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)</w:t>
            </w:r>
          </w:p>
          <w:p w:rsidR="009A0471" w:rsidRPr="0021307A" w:rsidRDefault="009A0471" w:rsidP="009A0471">
            <w:pPr>
              <w:numPr>
                <w:ilvl w:val="0"/>
                <w:numId w:val="1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15.</w:t>
            </w:r>
            <w:r w:rsidR="00C87B9D"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siječnja</w:t>
            </w:r>
            <w:proofErr w:type="spellEnd"/>
            <w:proofErr w:type="gram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1992. –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međunarodno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priznanje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Hrvatske</w:t>
            </w:r>
            <w:proofErr w:type="spellEnd"/>
          </w:p>
          <w:p w:rsidR="009A0471" w:rsidRPr="0021307A" w:rsidRDefault="009A0471" w:rsidP="009A0471">
            <w:pPr>
              <w:numPr>
                <w:ilvl w:val="0"/>
                <w:numId w:val="1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22. </w:t>
            </w:r>
            <w:proofErr w:type="spellStart"/>
            <w:proofErr w:type="gram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lipnja</w:t>
            </w:r>
            <w:proofErr w:type="spellEnd"/>
            <w:proofErr w:type="gram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1992. –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Hrvatska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primljena</w:t>
            </w:r>
            <w:proofErr w:type="spellEnd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u UN</w:t>
            </w:r>
          </w:p>
          <w:p w:rsidR="009A0471" w:rsidRPr="0021307A" w:rsidRDefault="009A0471" w:rsidP="009A0471">
            <w:pPr>
              <w:numPr>
                <w:ilvl w:val="0"/>
                <w:numId w:val="1"/>
              </w:numPr>
              <w:rPr>
                <w:rFonts w:ascii="Barlow SK" w:hAnsi="Barlow SK"/>
                <w:sz w:val="20"/>
                <w:szCs w:val="20"/>
                <w:lang w:val="en-US"/>
              </w:rPr>
            </w:pPr>
            <w:proofErr w:type="gram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1.srpnja</w:t>
            </w:r>
            <w:proofErr w:type="gram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2013. –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Hrvatska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>postala</w:t>
            </w:r>
            <w:proofErr w:type="spellEnd"/>
            <w:r w:rsidRPr="0021307A">
              <w:rPr>
                <w:rFonts w:ascii="Barlow SK" w:hAnsi="Barlow SK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članicom</w:t>
            </w:r>
            <w:proofErr w:type="spellEnd"/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 xml:space="preserve"> EU</w:t>
            </w:r>
          </w:p>
        </w:tc>
      </w:tr>
    </w:tbl>
    <w:p w:rsidR="009A0471" w:rsidRPr="0021307A" w:rsidRDefault="009A0471" w:rsidP="009A0471">
      <w:pPr>
        <w:rPr>
          <w:rFonts w:ascii="Barlow SK" w:hAnsi="Barlow SK"/>
          <w:sz w:val="20"/>
          <w:szCs w:val="20"/>
          <w:lang w:val="en-US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9A0471" w:rsidRPr="0021307A" w:rsidTr="0021307A">
        <w:tc>
          <w:tcPr>
            <w:tcW w:w="5000" w:type="pct"/>
            <w:shd w:val="clear" w:color="auto" w:fill="auto"/>
          </w:tcPr>
          <w:p w:rsidR="009A0471" w:rsidRPr="0021307A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NAPOMENE</w:t>
            </w:r>
          </w:p>
          <w:p w:rsidR="009A0471" w:rsidRPr="0021307A" w:rsidRDefault="00C87B9D" w:rsidP="009A0471">
            <w:pPr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21307A">
              <w:rPr>
                <w:rFonts w:ascii="Barlow SK" w:hAnsi="Barlow SK"/>
                <w:b/>
                <w:bCs/>
                <w:sz w:val="20"/>
                <w:szCs w:val="20"/>
              </w:rPr>
              <w:t>ZADACI ZA PROVJERU ISHODA UČENJA</w:t>
            </w:r>
          </w:p>
          <w:p w:rsidR="00C87B9D" w:rsidRPr="0021307A" w:rsidRDefault="00C87B9D" w:rsidP="00C87B9D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>Što su kulturno-civilizacijski krugovi?</w:t>
            </w:r>
          </w:p>
          <w:p w:rsidR="00C87B9D" w:rsidRPr="0021307A" w:rsidRDefault="00C87B9D" w:rsidP="00C87B9D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>Objasni kako su pojedini kulturno-civilizacijski krugovi utjecali na oblikovanje hrvatskog identiteta?</w:t>
            </w:r>
          </w:p>
          <w:p w:rsidR="00F81BA8" w:rsidRPr="0021307A" w:rsidRDefault="00F81BA8" w:rsidP="00C87B9D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>Koj</w:t>
            </w:r>
            <w:r w:rsidR="002839CD" w:rsidRPr="0021307A">
              <w:rPr>
                <w:rFonts w:ascii="Barlow SK" w:hAnsi="Barlow SK"/>
                <w:sz w:val="20"/>
                <w:szCs w:val="20"/>
              </w:rPr>
              <w:t>i</w:t>
            </w:r>
            <w:r w:rsidRPr="0021307A">
              <w:rPr>
                <w:rFonts w:ascii="Barlow SK" w:hAnsi="Barlow SK"/>
                <w:sz w:val="20"/>
                <w:szCs w:val="20"/>
              </w:rPr>
              <w:t xml:space="preserve"> kulturno-civilizacijski krug </w:t>
            </w:r>
            <w:r w:rsidR="002839CD" w:rsidRPr="0021307A">
              <w:rPr>
                <w:rFonts w:ascii="Barlow SK" w:hAnsi="Barlow SK"/>
                <w:sz w:val="20"/>
                <w:szCs w:val="20"/>
              </w:rPr>
              <w:t xml:space="preserve">je </w:t>
            </w:r>
            <w:bookmarkStart w:id="0" w:name="_GoBack"/>
            <w:bookmarkEnd w:id="0"/>
            <w:r w:rsidRPr="0021307A">
              <w:rPr>
                <w:rFonts w:ascii="Barlow SK" w:hAnsi="Barlow SK"/>
                <w:sz w:val="20"/>
                <w:szCs w:val="20"/>
              </w:rPr>
              <w:t>utjecao na oblikovanje identiteta u tvom zavičaju?</w:t>
            </w:r>
          </w:p>
          <w:p w:rsidR="00F81BA8" w:rsidRPr="0021307A" w:rsidRDefault="00F81BA8" w:rsidP="00C87B9D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>Opiši kako je tekao proces stvaranja hrvatske države (datume).</w:t>
            </w:r>
          </w:p>
          <w:p w:rsidR="00F81BA8" w:rsidRPr="0021307A" w:rsidRDefault="00F81BA8" w:rsidP="00C87B9D">
            <w:pPr>
              <w:pStyle w:val="ListParagraph"/>
              <w:numPr>
                <w:ilvl w:val="0"/>
                <w:numId w:val="2"/>
              </w:num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>Kada Hrvatska slavi Dan državnosti i Dan neovisnosti?</w:t>
            </w:r>
          </w:p>
          <w:p w:rsidR="00F81BA8" w:rsidRPr="0021307A" w:rsidRDefault="00F81BA8" w:rsidP="00F81BA8">
            <w:pPr>
              <w:pStyle w:val="ListParagraph"/>
              <w:rPr>
                <w:rFonts w:ascii="Barlow SK" w:hAnsi="Barlow SK"/>
                <w:sz w:val="20"/>
                <w:szCs w:val="20"/>
              </w:rPr>
            </w:pPr>
          </w:p>
          <w:p w:rsidR="009A0471" w:rsidRPr="0021307A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POVEZNICE:</w:t>
            </w:r>
          </w:p>
          <w:p w:rsidR="009A0471" w:rsidRPr="0021307A" w:rsidRDefault="009A0471" w:rsidP="009A0471">
            <w:pPr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</w:pPr>
            <w:r w:rsidRPr="0021307A">
              <w:rPr>
                <w:rFonts w:ascii="Barlow SK" w:hAnsi="Barlow SK"/>
                <w:b/>
                <w:bCs/>
                <w:sz w:val="20"/>
                <w:szCs w:val="20"/>
                <w:lang w:val="en-US"/>
              </w:rPr>
              <w:t>Hrvatski sabor</w:t>
            </w:r>
          </w:p>
          <w:p w:rsidR="009A0471" w:rsidRPr="0021307A" w:rsidRDefault="00377442" w:rsidP="009A0471">
            <w:pPr>
              <w:rPr>
                <w:rFonts w:ascii="Barlow SK" w:hAnsi="Barlow SK"/>
                <w:sz w:val="20"/>
                <w:szCs w:val="20"/>
              </w:rPr>
            </w:pPr>
            <w:hyperlink r:id="rId16" w:history="1">
              <w:r w:rsidR="009A0471" w:rsidRPr="0021307A">
                <w:rPr>
                  <w:rStyle w:val="Hyperlink"/>
                  <w:rFonts w:ascii="Barlow SK" w:hAnsi="Barlow SK"/>
                  <w:sz w:val="20"/>
                  <w:szCs w:val="20"/>
                </w:rPr>
                <w:t>https://www.sabor.hr/hr/o-saboru/obiljezja-drzavnosti</w:t>
              </w:r>
            </w:hyperlink>
          </w:p>
          <w:p w:rsidR="009A0471" w:rsidRPr="0021307A" w:rsidRDefault="00377442" w:rsidP="009A0471">
            <w:pPr>
              <w:rPr>
                <w:rFonts w:ascii="Barlow SK" w:hAnsi="Barlow SK"/>
                <w:sz w:val="20"/>
                <w:szCs w:val="20"/>
              </w:rPr>
            </w:pPr>
            <w:hyperlink r:id="rId17" w:history="1">
              <w:r w:rsidR="009A0471" w:rsidRPr="0021307A">
                <w:rPr>
                  <w:rStyle w:val="Hyperlink"/>
                  <w:rFonts w:ascii="Barlow SK" w:hAnsi="Barlow SK"/>
                  <w:sz w:val="20"/>
                  <w:szCs w:val="20"/>
                </w:rPr>
                <w:t>https://www.sabor.hr/hr/15-sijecnja-dan-medunarodnog-priznanja-republike-hrvatske</w:t>
              </w:r>
            </w:hyperlink>
          </w:p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>Europska unija-Hrvatska</w:t>
            </w:r>
          </w:p>
          <w:p w:rsidR="009A0471" w:rsidRPr="0021307A" w:rsidRDefault="00377442" w:rsidP="009A0471">
            <w:pPr>
              <w:rPr>
                <w:rFonts w:ascii="Barlow SK" w:hAnsi="Barlow SK"/>
                <w:sz w:val="20"/>
                <w:szCs w:val="20"/>
              </w:rPr>
            </w:pPr>
            <w:hyperlink r:id="rId18" w:anchor="hrvatska-u-europskoj-uniji" w:history="1">
              <w:r w:rsidR="009A0471" w:rsidRPr="0021307A">
                <w:rPr>
                  <w:rStyle w:val="Hyperlink"/>
                  <w:rFonts w:ascii="Barlow SK" w:hAnsi="Barlow SK"/>
                  <w:sz w:val="20"/>
                  <w:szCs w:val="20"/>
                </w:rPr>
                <w:t>https://europa.eu/european-union/about-eu/countries/member-countries/croatia_hr#hrvatska-u-europskoj-uniji</w:t>
              </w:r>
            </w:hyperlink>
          </w:p>
          <w:p w:rsidR="009A0471" w:rsidRPr="0021307A" w:rsidRDefault="009A0471" w:rsidP="009A0471">
            <w:pPr>
              <w:rPr>
                <w:rFonts w:ascii="Barlow SK" w:hAnsi="Barlow SK"/>
                <w:sz w:val="20"/>
                <w:szCs w:val="20"/>
              </w:rPr>
            </w:pPr>
            <w:r w:rsidRPr="0021307A">
              <w:rPr>
                <w:rFonts w:ascii="Barlow SK" w:hAnsi="Barlow SK"/>
                <w:sz w:val="20"/>
                <w:szCs w:val="20"/>
              </w:rPr>
              <w:t>Ministarstvo vanjskih poslova i europskih integracija</w:t>
            </w:r>
          </w:p>
          <w:p w:rsidR="009A0471" w:rsidRPr="0021307A" w:rsidRDefault="00377442" w:rsidP="009A0471">
            <w:pPr>
              <w:rPr>
                <w:rFonts w:ascii="Barlow SK" w:hAnsi="Barlow SK"/>
                <w:sz w:val="20"/>
                <w:szCs w:val="20"/>
              </w:rPr>
            </w:pPr>
            <w:hyperlink r:id="rId19" w:history="1">
              <w:r w:rsidR="009A0471" w:rsidRPr="0021307A">
                <w:rPr>
                  <w:rStyle w:val="Hyperlink"/>
                  <w:rFonts w:ascii="Barlow SK" w:hAnsi="Barlow SK"/>
                  <w:sz w:val="20"/>
                  <w:szCs w:val="20"/>
                </w:rPr>
                <w:t>http://www.mvep.hr/files/file/publikacije/Hrvatska-28-clanica-Europske-unije.pdf</w:t>
              </w:r>
            </w:hyperlink>
          </w:p>
        </w:tc>
      </w:tr>
    </w:tbl>
    <w:p w:rsidR="009A0471" w:rsidRPr="0021307A" w:rsidRDefault="009A0471" w:rsidP="009A0471">
      <w:pPr>
        <w:rPr>
          <w:rFonts w:ascii="Barlow SK" w:hAnsi="Barlow SK"/>
          <w:sz w:val="20"/>
          <w:szCs w:val="20"/>
          <w:lang w:val="en-US"/>
        </w:rPr>
      </w:pPr>
    </w:p>
    <w:p w:rsidR="0021307A" w:rsidRPr="006B11E1" w:rsidRDefault="0021307A" w:rsidP="0021307A">
      <w:pPr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Bilješke</w:t>
      </w:r>
    </w:p>
    <w:p w:rsidR="0021307A" w:rsidRPr="006B11E1" w:rsidRDefault="0021307A" w:rsidP="0021307A">
      <w:pPr>
        <w:rPr>
          <w:rFonts w:ascii="Barlow SK" w:hAnsi="Barlow SK"/>
          <w:b/>
          <w:szCs w:val="20"/>
        </w:rPr>
      </w:pP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21307A" w:rsidRPr="006B11E1" w:rsidRDefault="0021307A" w:rsidP="0021307A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21307A" w:rsidRPr="006B11E1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2D5" w:rsidRDefault="00CD12D5" w:rsidP="009A0471">
      <w:pPr>
        <w:spacing w:after="0" w:line="240" w:lineRule="auto"/>
      </w:pPr>
      <w:r>
        <w:separator/>
      </w:r>
    </w:p>
  </w:endnote>
  <w:endnote w:type="continuationSeparator" w:id="0">
    <w:p w:rsidR="00CD12D5" w:rsidRDefault="00CD12D5" w:rsidP="009A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2D5" w:rsidRDefault="00CD12D5" w:rsidP="009A0471">
      <w:pPr>
        <w:spacing w:after="0" w:line="240" w:lineRule="auto"/>
      </w:pPr>
      <w:r>
        <w:separator/>
      </w:r>
    </w:p>
  </w:footnote>
  <w:footnote w:type="continuationSeparator" w:id="0">
    <w:p w:rsidR="00CD12D5" w:rsidRDefault="00CD12D5" w:rsidP="009A0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E4A1D"/>
    <w:multiLevelType w:val="hybridMultilevel"/>
    <w:tmpl w:val="D3E8F2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91FAC"/>
    <w:multiLevelType w:val="hybridMultilevel"/>
    <w:tmpl w:val="FBC09264"/>
    <w:lvl w:ilvl="0" w:tplc="DD1ABB38">
      <w:start w:val="4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A0471"/>
    <w:rsid w:val="00025830"/>
    <w:rsid w:val="0021307A"/>
    <w:rsid w:val="00241DF6"/>
    <w:rsid w:val="002839CD"/>
    <w:rsid w:val="00377442"/>
    <w:rsid w:val="00452077"/>
    <w:rsid w:val="00636A3F"/>
    <w:rsid w:val="006F62BE"/>
    <w:rsid w:val="00866115"/>
    <w:rsid w:val="009A0471"/>
    <w:rsid w:val="00A1709A"/>
    <w:rsid w:val="00C87B9D"/>
    <w:rsid w:val="00CD12D5"/>
    <w:rsid w:val="00D51CFB"/>
    <w:rsid w:val="00D601A9"/>
    <w:rsid w:val="00EC630B"/>
    <w:rsid w:val="00F8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9A047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047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9A047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A04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04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7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.eu/european-union/about-eu/countries/member-countries/croatia_hr" TargetMode="External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europa.eu/european-union/about-eu/countries/member-countries/croatia_h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abor.hr/hr/o-saboru/obiljezja-drzavnosti" TargetMode="External"/><Relationship Id="rId12" Type="http://schemas.openxmlformats.org/officeDocument/2006/relationships/diagramLayout" Target="diagrams/layout1.xml"/><Relationship Id="rId17" Type="http://schemas.openxmlformats.org/officeDocument/2006/relationships/hyperlink" Target="https://www.sabor.hr/hr/15-sijecnja-dan-medunarodnog-priznanja-republike-hrvatsk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abor.hr/hr/o-saboru/obiljezja-drzavnost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hyperlink" Target="https://www.sabor.hr/hr/15-sijecnja-dan-medunarodnog-priznanja-republike-hrvatske" TargetMode="External"/><Relationship Id="rId19" Type="http://schemas.openxmlformats.org/officeDocument/2006/relationships/hyperlink" Target="http://www.mvep.hr/files/file/publikacije/Hrvatska-28-clanica-Europske-unij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vep.hr/files/file/publikacije/Hrvatska-28-clanica-Europske-unije.pdf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DA4833-3DBD-4985-96D2-39306CBFE753}" type="doc">
      <dgm:prSet loTypeId="urn:microsoft.com/office/officeart/2005/8/layout/chevron2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A678E4C4-ABFD-458E-ACD8-744A4B616FA6}">
      <dgm:prSet phldrT="[Tekst]" custT="1"/>
      <dgm:spPr/>
      <dgm:t>
        <a:bodyPr/>
        <a:lstStyle/>
        <a:p>
          <a:r>
            <a:rPr lang="hr-HR" sz="1000">
              <a:solidFill>
                <a:sysClr val="windowText" lastClr="000000"/>
              </a:solidFill>
            </a:rPr>
            <a:t>srednjoeuropski</a:t>
          </a:r>
        </a:p>
      </dgm:t>
    </dgm:pt>
    <dgm:pt modelId="{EA5FF991-3880-4A56-AE71-20290CFAA0B3}" type="parTrans" cxnId="{AD025A83-39E3-4A06-B4E1-125EC0BF9C90}">
      <dgm:prSet/>
      <dgm:spPr/>
      <dgm:t>
        <a:bodyPr/>
        <a:lstStyle/>
        <a:p>
          <a:endParaRPr lang="hr-HR"/>
        </a:p>
      </dgm:t>
    </dgm:pt>
    <dgm:pt modelId="{A5BD97C5-C30B-4B3C-ADEB-25565B3DC3CA}" type="sibTrans" cxnId="{AD025A83-39E3-4A06-B4E1-125EC0BF9C90}">
      <dgm:prSet/>
      <dgm:spPr/>
      <dgm:t>
        <a:bodyPr/>
        <a:lstStyle/>
        <a:p>
          <a:endParaRPr lang="hr-HR"/>
        </a:p>
      </dgm:t>
    </dgm:pt>
    <dgm:pt modelId="{AB220AA9-4FA8-4664-B620-4081CC34A159}">
      <dgm:prSet phldrT="[Tekst]"/>
      <dgm:spPr/>
      <dgm:t>
        <a:bodyPr/>
        <a:lstStyle/>
        <a:p>
          <a:r>
            <a:rPr lang="hr-HR"/>
            <a:t>katolicizam, protestantizam i judaizam</a:t>
          </a:r>
        </a:p>
      </dgm:t>
    </dgm:pt>
    <dgm:pt modelId="{6E3BBFEC-BF15-461D-9898-9F0D0CFF4432}" type="parTrans" cxnId="{5CC624F2-A51B-4F94-A2CD-9AE27D314893}">
      <dgm:prSet/>
      <dgm:spPr/>
      <dgm:t>
        <a:bodyPr/>
        <a:lstStyle/>
        <a:p>
          <a:endParaRPr lang="hr-HR"/>
        </a:p>
      </dgm:t>
    </dgm:pt>
    <dgm:pt modelId="{D27BDEB1-FA3A-40A2-85B4-A77A190DAFEA}" type="sibTrans" cxnId="{5CC624F2-A51B-4F94-A2CD-9AE27D314893}">
      <dgm:prSet/>
      <dgm:spPr/>
      <dgm:t>
        <a:bodyPr/>
        <a:lstStyle/>
        <a:p>
          <a:endParaRPr lang="hr-HR"/>
        </a:p>
      </dgm:t>
    </dgm:pt>
    <dgm:pt modelId="{125BBD19-5782-45CB-9D0C-DD4DDB8A503E}">
      <dgm:prSet phldrT="[Tekst]"/>
      <dgm:spPr/>
      <dgm:t>
        <a:bodyPr/>
        <a:lstStyle/>
        <a:p>
          <a:r>
            <a:rPr lang="hr-HR"/>
            <a:t>jezični i kulturni utjecaj</a:t>
          </a:r>
        </a:p>
      </dgm:t>
    </dgm:pt>
    <dgm:pt modelId="{836BBEB1-A816-443C-A2E3-0EDA995EA736}" type="parTrans" cxnId="{E2D1C77E-7CCF-4339-91B1-47840D0361CC}">
      <dgm:prSet/>
      <dgm:spPr/>
      <dgm:t>
        <a:bodyPr/>
        <a:lstStyle/>
        <a:p>
          <a:endParaRPr lang="hr-HR"/>
        </a:p>
      </dgm:t>
    </dgm:pt>
    <dgm:pt modelId="{B79A2916-7C20-4737-BF23-0022B090172A}" type="sibTrans" cxnId="{E2D1C77E-7CCF-4339-91B1-47840D0361CC}">
      <dgm:prSet/>
      <dgm:spPr/>
      <dgm:t>
        <a:bodyPr/>
        <a:lstStyle/>
        <a:p>
          <a:endParaRPr lang="hr-HR"/>
        </a:p>
      </dgm:t>
    </dgm:pt>
    <dgm:pt modelId="{3F1D09DA-E508-4FA0-A1AC-58BF4D4197AD}">
      <dgm:prSet phldrT="[Tekst]" custT="1"/>
      <dgm:spPr/>
      <dgm:t>
        <a:bodyPr/>
        <a:lstStyle/>
        <a:p>
          <a:r>
            <a:rPr lang="hr-HR" sz="1000">
              <a:solidFill>
                <a:sysClr val="windowText" lastClr="000000"/>
              </a:solidFill>
            </a:rPr>
            <a:t>sredozemn</a:t>
          </a:r>
          <a:r>
            <a:rPr lang="hr-HR" sz="800">
              <a:solidFill>
                <a:sysClr val="windowText" lastClr="000000"/>
              </a:solidFill>
            </a:rPr>
            <a:t>i</a:t>
          </a:r>
        </a:p>
      </dgm:t>
    </dgm:pt>
    <dgm:pt modelId="{EE7E9684-0C01-463A-8A89-03A9914D5B6C}" type="parTrans" cxnId="{DD9BB7EC-E33F-4A0F-94BB-47CA9CE0D253}">
      <dgm:prSet/>
      <dgm:spPr/>
      <dgm:t>
        <a:bodyPr/>
        <a:lstStyle/>
        <a:p>
          <a:endParaRPr lang="hr-HR"/>
        </a:p>
      </dgm:t>
    </dgm:pt>
    <dgm:pt modelId="{814043BA-3BC7-48EB-AA17-94CD14049487}" type="sibTrans" cxnId="{DD9BB7EC-E33F-4A0F-94BB-47CA9CE0D253}">
      <dgm:prSet/>
      <dgm:spPr/>
      <dgm:t>
        <a:bodyPr/>
        <a:lstStyle/>
        <a:p>
          <a:endParaRPr lang="hr-HR"/>
        </a:p>
      </dgm:t>
    </dgm:pt>
    <dgm:pt modelId="{82E096D3-C51A-4DBB-9C09-6D540900EDBA}">
      <dgm:prSet phldrT="[Tekst]"/>
      <dgm:spPr/>
      <dgm:t>
        <a:bodyPr/>
        <a:lstStyle/>
        <a:p>
          <a:r>
            <a:rPr lang="hr-HR"/>
            <a:t>katolicizam</a:t>
          </a:r>
        </a:p>
      </dgm:t>
    </dgm:pt>
    <dgm:pt modelId="{D7C2D644-B21C-4E92-8602-EDEC56DB4F83}" type="parTrans" cxnId="{5C0C901A-7E0B-4AB5-AADD-8B0D906F9573}">
      <dgm:prSet/>
      <dgm:spPr/>
      <dgm:t>
        <a:bodyPr/>
        <a:lstStyle/>
        <a:p>
          <a:endParaRPr lang="hr-HR"/>
        </a:p>
      </dgm:t>
    </dgm:pt>
    <dgm:pt modelId="{3B5D1CDE-BAD2-4F7E-959E-72ED1EF9C3DA}" type="sibTrans" cxnId="{5C0C901A-7E0B-4AB5-AADD-8B0D906F9573}">
      <dgm:prSet/>
      <dgm:spPr/>
      <dgm:t>
        <a:bodyPr/>
        <a:lstStyle/>
        <a:p>
          <a:endParaRPr lang="hr-HR"/>
        </a:p>
      </dgm:t>
    </dgm:pt>
    <dgm:pt modelId="{1D3F96AA-9529-47BC-A766-B8693C3E1B51}">
      <dgm:prSet phldrT="[Tekst]"/>
      <dgm:spPr/>
      <dgm:t>
        <a:bodyPr/>
        <a:lstStyle/>
        <a:p>
          <a:r>
            <a:rPr lang="hr-HR"/>
            <a:t>jezični i kulturni utjecaj</a:t>
          </a:r>
        </a:p>
      </dgm:t>
    </dgm:pt>
    <dgm:pt modelId="{853F473A-3819-45CE-93A3-2669C4972642}" type="parTrans" cxnId="{87BB24C9-7703-4D4C-A55D-FF3048C68663}">
      <dgm:prSet/>
      <dgm:spPr/>
      <dgm:t>
        <a:bodyPr/>
        <a:lstStyle/>
        <a:p>
          <a:endParaRPr lang="hr-HR"/>
        </a:p>
      </dgm:t>
    </dgm:pt>
    <dgm:pt modelId="{FA3C9472-67EE-4927-97AA-68E26BB2DBF4}" type="sibTrans" cxnId="{87BB24C9-7703-4D4C-A55D-FF3048C68663}">
      <dgm:prSet/>
      <dgm:spPr/>
      <dgm:t>
        <a:bodyPr/>
        <a:lstStyle/>
        <a:p>
          <a:endParaRPr lang="hr-HR"/>
        </a:p>
      </dgm:t>
    </dgm:pt>
    <dgm:pt modelId="{AC5B84BB-BA7D-4CDA-B93F-5A7D442C676C}">
      <dgm:prSet phldrT="[Tekst]" custT="1"/>
      <dgm:spPr/>
      <dgm:t>
        <a:bodyPr/>
        <a:lstStyle/>
        <a:p>
          <a:r>
            <a:rPr lang="hr-HR" sz="1000">
              <a:solidFill>
                <a:sysClr val="windowText" lastClr="000000"/>
              </a:solidFill>
            </a:rPr>
            <a:t>jugoistočnoeuropski</a:t>
          </a:r>
        </a:p>
      </dgm:t>
    </dgm:pt>
    <dgm:pt modelId="{93147778-4674-4600-9255-FFE1955E6156}" type="parTrans" cxnId="{9BFA1F80-596E-43EE-B19E-8343F82F9A86}">
      <dgm:prSet/>
      <dgm:spPr/>
      <dgm:t>
        <a:bodyPr/>
        <a:lstStyle/>
        <a:p>
          <a:endParaRPr lang="hr-HR"/>
        </a:p>
      </dgm:t>
    </dgm:pt>
    <dgm:pt modelId="{DACB3465-E723-4688-A592-3CA8622FA6A2}" type="sibTrans" cxnId="{9BFA1F80-596E-43EE-B19E-8343F82F9A86}">
      <dgm:prSet/>
      <dgm:spPr/>
      <dgm:t>
        <a:bodyPr/>
        <a:lstStyle/>
        <a:p>
          <a:endParaRPr lang="hr-HR"/>
        </a:p>
      </dgm:t>
    </dgm:pt>
    <dgm:pt modelId="{F50F56A1-72FA-4D4B-B638-0306B7182E0C}">
      <dgm:prSet phldrT="[Tekst]"/>
      <dgm:spPr/>
      <dgm:t>
        <a:bodyPr/>
        <a:lstStyle/>
        <a:p>
          <a:r>
            <a:rPr lang="hr-HR"/>
            <a:t>pravoslavlje i islam</a:t>
          </a:r>
        </a:p>
      </dgm:t>
    </dgm:pt>
    <dgm:pt modelId="{D58DCAC5-21E5-4A21-ABC8-011B8A3E9191}" type="parTrans" cxnId="{79457CBB-4332-4CDF-9FD3-53F7563C0188}">
      <dgm:prSet/>
      <dgm:spPr/>
      <dgm:t>
        <a:bodyPr/>
        <a:lstStyle/>
        <a:p>
          <a:endParaRPr lang="hr-HR"/>
        </a:p>
      </dgm:t>
    </dgm:pt>
    <dgm:pt modelId="{6FC75A9C-C562-4B76-9BFC-4C6F05086E65}" type="sibTrans" cxnId="{79457CBB-4332-4CDF-9FD3-53F7563C0188}">
      <dgm:prSet/>
      <dgm:spPr/>
      <dgm:t>
        <a:bodyPr/>
        <a:lstStyle/>
        <a:p>
          <a:endParaRPr lang="hr-HR"/>
        </a:p>
      </dgm:t>
    </dgm:pt>
    <dgm:pt modelId="{AD6C99A2-DD0A-4D57-987C-010D21F3B627}">
      <dgm:prSet phldrT="[Tekst]"/>
      <dgm:spPr/>
      <dgm:t>
        <a:bodyPr/>
        <a:lstStyle/>
        <a:p>
          <a:r>
            <a:rPr lang="hr-HR"/>
            <a:t>jezični i kulturni utjecaj</a:t>
          </a:r>
        </a:p>
      </dgm:t>
    </dgm:pt>
    <dgm:pt modelId="{21FEC6A4-6832-4D1E-8B54-8FCBC82C5BE0}" type="parTrans" cxnId="{A5E56C8E-8AE7-4FA7-9F16-A3FBC994D7BC}">
      <dgm:prSet/>
      <dgm:spPr/>
      <dgm:t>
        <a:bodyPr/>
        <a:lstStyle/>
        <a:p>
          <a:endParaRPr lang="hr-HR"/>
        </a:p>
      </dgm:t>
    </dgm:pt>
    <dgm:pt modelId="{74941B65-10AA-40C4-9294-77E3FFECC963}" type="sibTrans" cxnId="{A5E56C8E-8AE7-4FA7-9F16-A3FBC994D7BC}">
      <dgm:prSet/>
      <dgm:spPr/>
      <dgm:t>
        <a:bodyPr/>
        <a:lstStyle/>
        <a:p>
          <a:endParaRPr lang="hr-HR"/>
        </a:p>
      </dgm:t>
    </dgm:pt>
    <dgm:pt modelId="{E4757443-A359-4949-BEC1-1A060D361BF1}" type="pres">
      <dgm:prSet presAssocID="{ADDA4833-3DBD-4985-96D2-39306CBFE75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77B48351-4781-4EEB-A2D8-CAFA3B89FBC7}" type="pres">
      <dgm:prSet presAssocID="{A678E4C4-ABFD-458E-ACD8-744A4B616FA6}" presName="composite" presStyleCnt="0"/>
      <dgm:spPr/>
    </dgm:pt>
    <dgm:pt modelId="{15F3DC7C-34F1-4AEB-A212-811FAF914F2B}" type="pres">
      <dgm:prSet presAssocID="{A678E4C4-ABFD-458E-ACD8-744A4B616FA6}" presName="parentText" presStyleLbl="alignNode1" presStyleIdx="0" presStyleCnt="3" custScaleX="133690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AD2CE08-51AD-4FD1-94D7-8B8445A31642}" type="pres">
      <dgm:prSet presAssocID="{A678E4C4-ABFD-458E-ACD8-744A4B616FA6}" presName="descendantText" presStyleLbl="alignAcc1" presStyleIdx="0" presStyleCnt="3" custScaleX="98791" custScaleY="100000" custLinFactNeighborX="215" custLinFactNeighborY="-49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91DE1D5-5089-4C9C-8BEF-D2B023318F89}" type="pres">
      <dgm:prSet presAssocID="{A5BD97C5-C30B-4B3C-ADEB-25565B3DC3CA}" presName="sp" presStyleCnt="0"/>
      <dgm:spPr/>
    </dgm:pt>
    <dgm:pt modelId="{DC2FF0A2-5372-4B54-B1E2-3D83E991BE7E}" type="pres">
      <dgm:prSet presAssocID="{3F1D09DA-E508-4FA0-A1AC-58BF4D4197AD}" presName="composite" presStyleCnt="0"/>
      <dgm:spPr/>
    </dgm:pt>
    <dgm:pt modelId="{83213ACA-04D3-4969-929C-E167B645ABE3}" type="pres">
      <dgm:prSet presAssocID="{3F1D09DA-E508-4FA0-A1AC-58BF4D4197AD}" presName="parentText" presStyleLbl="alignNode1" presStyleIdx="1" presStyleCnt="3" custScaleX="117055" custScaleY="97025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D7CB1DD-B1EC-490F-AC4F-014F904B3C36}" type="pres">
      <dgm:prSet presAssocID="{3F1D09DA-E508-4FA0-A1AC-58BF4D4197AD}" presName="descendantText" presStyleLbl="alignAcc1" presStyleIdx="1" presStyleCnt="3" custScaleX="88141" custLinFactNeighborX="-5571" custLinFactNeighborY="4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7114D29-E568-4495-8B2D-875CEDC5CED0}" type="pres">
      <dgm:prSet presAssocID="{814043BA-3BC7-48EB-AA17-94CD14049487}" presName="sp" presStyleCnt="0"/>
      <dgm:spPr/>
    </dgm:pt>
    <dgm:pt modelId="{DBB45AE8-BA65-445C-B373-C1D542564FF4}" type="pres">
      <dgm:prSet presAssocID="{AC5B84BB-BA7D-4CDA-B93F-5A7D442C676C}" presName="composite" presStyleCnt="0"/>
      <dgm:spPr/>
    </dgm:pt>
    <dgm:pt modelId="{3CC08C5F-04CB-4EEF-9C42-58F28E1E8B0D}" type="pres">
      <dgm:prSet presAssocID="{AC5B84BB-BA7D-4CDA-B93F-5A7D442C676C}" presName="parentText" presStyleLbl="alignNode1" presStyleIdx="2" presStyleCnt="3" custScaleX="129394" custScaleY="94588">
        <dgm:presLayoutVars>
          <dgm:chMax val="1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F031489-93B6-4593-8E61-3AE596C710EE}" type="pres">
      <dgm:prSet presAssocID="{AC5B84BB-BA7D-4CDA-B93F-5A7D442C676C}" presName="descendantText" presStyleLbl="alignAcc1" presStyleIdx="2" presStyleCnt="3" custScaleX="88535" custScaleY="100000" custLinFactNeighborX="-6580" custLinFactNeighborY="11439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CE246AA4-1463-4AE9-AEEE-5B222AF605B1}" type="presOf" srcId="{AB220AA9-4FA8-4664-B620-4081CC34A159}" destId="{DAD2CE08-51AD-4FD1-94D7-8B8445A31642}" srcOrd="0" destOrd="0" presId="urn:microsoft.com/office/officeart/2005/8/layout/chevron2"/>
    <dgm:cxn modelId="{02E738AD-4D1F-42C2-AE25-5A55A654AC09}" type="presOf" srcId="{A678E4C4-ABFD-458E-ACD8-744A4B616FA6}" destId="{15F3DC7C-34F1-4AEB-A212-811FAF914F2B}" srcOrd="0" destOrd="0" presId="urn:microsoft.com/office/officeart/2005/8/layout/chevron2"/>
    <dgm:cxn modelId="{F8C52402-53B0-4A6A-AE2B-548EFC0246DF}" type="presOf" srcId="{1D3F96AA-9529-47BC-A766-B8693C3E1B51}" destId="{2D7CB1DD-B1EC-490F-AC4F-014F904B3C36}" srcOrd="0" destOrd="1" presId="urn:microsoft.com/office/officeart/2005/8/layout/chevron2"/>
    <dgm:cxn modelId="{31001698-AA28-44B4-9E0B-CD28822B9E8C}" type="presOf" srcId="{3F1D09DA-E508-4FA0-A1AC-58BF4D4197AD}" destId="{83213ACA-04D3-4969-929C-E167B645ABE3}" srcOrd="0" destOrd="0" presId="urn:microsoft.com/office/officeart/2005/8/layout/chevron2"/>
    <dgm:cxn modelId="{08E6F537-7498-45B1-A77C-AE641962FB3C}" type="presOf" srcId="{F50F56A1-72FA-4D4B-B638-0306B7182E0C}" destId="{FF031489-93B6-4593-8E61-3AE596C710EE}" srcOrd="0" destOrd="0" presId="urn:microsoft.com/office/officeart/2005/8/layout/chevron2"/>
    <dgm:cxn modelId="{79457CBB-4332-4CDF-9FD3-53F7563C0188}" srcId="{AC5B84BB-BA7D-4CDA-B93F-5A7D442C676C}" destId="{F50F56A1-72FA-4D4B-B638-0306B7182E0C}" srcOrd="0" destOrd="0" parTransId="{D58DCAC5-21E5-4A21-ABC8-011B8A3E9191}" sibTransId="{6FC75A9C-C562-4B76-9BFC-4C6F05086E65}"/>
    <dgm:cxn modelId="{C56C6B7B-A0CC-40E3-8BE3-B2109470B58D}" type="presOf" srcId="{82E096D3-C51A-4DBB-9C09-6D540900EDBA}" destId="{2D7CB1DD-B1EC-490F-AC4F-014F904B3C36}" srcOrd="0" destOrd="0" presId="urn:microsoft.com/office/officeart/2005/8/layout/chevron2"/>
    <dgm:cxn modelId="{87BB24C9-7703-4D4C-A55D-FF3048C68663}" srcId="{3F1D09DA-E508-4FA0-A1AC-58BF4D4197AD}" destId="{1D3F96AA-9529-47BC-A766-B8693C3E1B51}" srcOrd="1" destOrd="0" parTransId="{853F473A-3819-45CE-93A3-2669C4972642}" sibTransId="{FA3C9472-67EE-4927-97AA-68E26BB2DBF4}"/>
    <dgm:cxn modelId="{5CC624F2-A51B-4F94-A2CD-9AE27D314893}" srcId="{A678E4C4-ABFD-458E-ACD8-744A4B616FA6}" destId="{AB220AA9-4FA8-4664-B620-4081CC34A159}" srcOrd="0" destOrd="0" parTransId="{6E3BBFEC-BF15-461D-9898-9F0D0CFF4432}" sibTransId="{D27BDEB1-FA3A-40A2-85B4-A77A190DAFEA}"/>
    <dgm:cxn modelId="{AD025A83-39E3-4A06-B4E1-125EC0BF9C90}" srcId="{ADDA4833-3DBD-4985-96D2-39306CBFE753}" destId="{A678E4C4-ABFD-458E-ACD8-744A4B616FA6}" srcOrd="0" destOrd="0" parTransId="{EA5FF991-3880-4A56-AE71-20290CFAA0B3}" sibTransId="{A5BD97C5-C30B-4B3C-ADEB-25565B3DC3CA}"/>
    <dgm:cxn modelId="{E2D1C77E-7CCF-4339-91B1-47840D0361CC}" srcId="{A678E4C4-ABFD-458E-ACD8-744A4B616FA6}" destId="{125BBD19-5782-45CB-9D0C-DD4DDB8A503E}" srcOrd="1" destOrd="0" parTransId="{836BBEB1-A816-443C-A2E3-0EDA995EA736}" sibTransId="{B79A2916-7C20-4737-BF23-0022B090172A}"/>
    <dgm:cxn modelId="{DD9BB7EC-E33F-4A0F-94BB-47CA9CE0D253}" srcId="{ADDA4833-3DBD-4985-96D2-39306CBFE753}" destId="{3F1D09DA-E508-4FA0-A1AC-58BF4D4197AD}" srcOrd="1" destOrd="0" parTransId="{EE7E9684-0C01-463A-8A89-03A9914D5B6C}" sibTransId="{814043BA-3BC7-48EB-AA17-94CD14049487}"/>
    <dgm:cxn modelId="{4DFD7B18-8406-4902-99E9-65604CFBE917}" type="presOf" srcId="{ADDA4833-3DBD-4985-96D2-39306CBFE753}" destId="{E4757443-A359-4949-BEC1-1A060D361BF1}" srcOrd="0" destOrd="0" presId="urn:microsoft.com/office/officeart/2005/8/layout/chevron2"/>
    <dgm:cxn modelId="{D4523956-1199-455A-9B89-8BC9284158F0}" type="presOf" srcId="{AD6C99A2-DD0A-4D57-987C-010D21F3B627}" destId="{FF031489-93B6-4593-8E61-3AE596C710EE}" srcOrd="0" destOrd="1" presId="urn:microsoft.com/office/officeart/2005/8/layout/chevron2"/>
    <dgm:cxn modelId="{A5E56C8E-8AE7-4FA7-9F16-A3FBC994D7BC}" srcId="{AC5B84BB-BA7D-4CDA-B93F-5A7D442C676C}" destId="{AD6C99A2-DD0A-4D57-987C-010D21F3B627}" srcOrd="1" destOrd="0" parTransId="{21FEC6A4-6832-4D1E-8B54-8FCBC82C5BE0}" sibTransId="{74941B65-10AA-40C4-9294-77E3FFECC963}"/>
    <dgm:cxn modelId="{AB84987E-6542-4778-8DFD-B9C762A983FB}" type="presOf" srcId="{125BBD19-5782-45CB-9D0C-DD4DDB8A503E}" destId="{DAD2CE08-51AD-4FD1-94D7-8B8445A31642}" srcOrd="0" destOrd="1" presId="urn:microsoft.com/office/officeart/2005/8/layout/chevron2"/>
    <dgm:cxn modelId="{A069FD42-77D7-4FE1-B08C-7497F250978B}" type="presOf" srcId="{AC5B84BB-BA7D-4CDA-B93F-5A7D442C676C}" destId="{3CC08C5F-04CB-4EEF-9C42-58F28E1E8B0D}" srcOrd="0" destOrd="0" presId="urn:microsoft.com/office/officeart/2005/8/layout/chevron2"/>
    <dgm:cxn modelId="{9BFA1F80-596E-43EE-B19E-8343F82F9A86}" srcId="{ADDA4833-3DBD-4985-96D2-39306CBFE753}" destId="{AC5B84BB-BA7D-4CDA-B93F-5A7D442C676C}" srcOrd="2" destOrd="0" parTransId="{93147778-4674-4600-9255-FFE1955E6156}" sibTransId="{DACB3465-E723-4688-A592-3CA8622FA6A2}"/>
    <dgm:cxn modelId="{5C0C901A-7E0B-4AB5-AADD-8B0D906F9573}" srcId="{3F1D09DA-E508-4FA0-A1AC-58BF4D4197AD}" destId="{82E096D3-C51A-4DBB-9C09-6D540900EDBA}" srcOrd="0" destOrd="0" parTransId="{D7C2D644-B21C-4E92-8602-EDEC56DB4F83}" sibTransId="{3B5D1CDE-BAD2-4F7E-959E-72ED1EF9C3DA}"/>
    <dgm:cxn modelId="{EF67EE51-2E83-4FDA-A630-8C8FFBCDE54F}" type="presParOf" srcId="{E4757443-A359-4949-BEC1-1A060D361BF1}" destId="{77B48351-4781-4EEB-A2D8-CAFA3B89FBC7}" srcOrd="0" destOrd="0" presId="urn:microsoft.com/office/officeart/2005/8/layout/chevron2"/>
    <dgm:cxn modelId="{7AE79DEE-37E8-4100-952B-0D6D63740FB5}" type="presParOf" srcId="{77B48351-4781-4EEB-A2D8-CAFA3B89FBC7}" destId="{15F3DC7C-34F1-4AEB-A212-811FAF914F2B}" srcOrd="0" destOrd="0" presId="urn:microsoft.com/office/officeart/2005/8/layout/chevron2"/>
    <dgm:cxn modelId="{F010C95C-7DE5-44E6-B0D6-0FD0F861FC50}" type="presParOf" srcId="{77B48351-4781-4EEB-A2D8-CAFA3B89FBC7}" destId="{DAD2CE08-51AD-4FD1-94D7-8B8445A31642}" srcOrd="1" destOrd="0" presId="urn:microsoft.com/office/officeart/2005/8/layout/chevron2"/>
    <dgm:cxn modelId="{99FBF949-6538-423A-96A0-EEEE983788A8}" type="presParOf" srcId="{E4757443-A359-4949-BEC1-1A060D361BF1}" destId="{E91DE1D5-5089-4C9C-8BEF-D2B023318F89}" srcOrd="1" destOrd="0" presId="urn:microsoft.com/office/officeart/2005/8/layout/chevron2"/>
    <dgm:cxn modelId="{4A0F1443-68B6-41C5-9B7F-D5C6F3438F3A}" type="presParOf" srcId="{E4757443-A359-4949-BEC1-1A060D361BF1}" destId="{DC2FF0A2-5372-4B54-B1E2-3D83E991BE7E}" srcOrd="2" destOrd="0" presId="urn:microsoft.com/office/officeart/2005/8/layout/chevron2"/>
    <dgm:cxn modelId="{56E58883-5AE5-4832-987B-68C3428DC65E}" type="presParOf" srcId="{DC2FF0A2-5372-4B54-B1E2-3D83E991BE7E}" destId="{83213ACA-04D3-4969-929C-E167B645ABE3}" srcOrd="0" destOrd="0" presId="urn:microsoft.com/office/officeart/2005/8/layout/chevron2"/>
    <dgm:cxn modelId="{6BC9703E-8654-4F90-960B-BFE21857FF28}" type="presParOf" srcId="{DC2FF0A2-5372-4B54-B1E2-3D83E991BE7E}" destId="{2D7CB1DD-B1EC-490F-AC4F-014F904B3C36}" srcOrd="1" destOrd="0" presId="urn:microsoft.com/office/officeart/2005/8/layout/chevron2"/>
    <dgm:cxn modelId="{D9984D16-ADE1-49D1-A9A0-3D1D3EC6E040}" type="presParOf" srcId="{E4757443-A359-4949-BEC1-1A060D361BF1}" destId="{E7114D29-E568-4495-8B2D-875CEDC5CED0}" srcOrd="3" destOrd="0" presId="urn:microsoft.com/office/officeart/2005/8/layout/chevron2"/>
    <dgm:cxn modelId="{0BDD1387-4074-4466-AC10-6E43DA5DD6A9}" type="presParOf" srcId="{E4757443-A359-4949-BEC1-1A060D361BF1}" destId="{DBB45AE8-BA65-445C-B373-C1D542564FF4}" srcOrd="4" destOrd="0" presId="urn:microsoft.com/office/officeart/2005/8/layout/chevron2"/>
    <dgm:cxn modelId="{22CBD971-8C9D-4F6C-B42E-AA82FAB63539}" type="presParOf" srcId="{DBB45AE8-BA65-445C-B373-C1D542564FF4}" destId="{3CC08C5F-04CB-4EEF-9C42-58F28E1E8B0D}" srcOrd="0" destOrd="0" presId="urn:microsoft.com/office/officeart/2005/8/layout/chevron2"/>
    <dgm:cxn modelId="{20B528C7-9B9D-4F93-ABEB-34DF36B73481}" type="presParOf" srcId="{DBB45AE8-BA65-445C-B373-C1D542564FF4}" destId="{FF031489-93B6-4593-8E61-3AE596C710E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5F3DC7C-34F1-4AEB-A212-811FAF914F2B}">
      <dsp:nvSpPr>
        <dsp:cNvPr id="0" name=""/>
        <dsp:cNvSpPr/>
      </dsp:nvSpPr>
      <dsp:spPr>
        <a:xfrm rot="5400000">
          <a:off x="33521" y="248740"/>
          <a:ext cx="818251" cy="765743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solidFill>
                <a:sysClr val="windowText" lastClr="000000"/>
              </a:solidFill>
            </a:rPr>
            <a:t>srednjoeuropski</a:t>
          </a:r>
        </a:p>
      </dsp:txBody>
      <dsp:txXfrm rot="5400000">
        <a:off x="33521" y="248740"/>
        <a:ext cx="818251" cy="765743"/>
      </dsp:txXfrm>
    </dsp:sp>
    <dsp:sp modelId="{DAD2CE08-51AD-4FD1-94D7-8B8445A31642}">
      <dsp:nvSpPr>
        <dsp:cNvPr id="0" name=""/>
        <dsp:cNvSpPr/>
      </dsp:nvSpPr>
      <dsp:spPr>
        <a:xfrm rot="5400000">
          <a:off x="1922266" y="-973046"/>
          <a:ext cx="531863" cy="287070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300" kern="1200"/>
            <a:t>katolicizam, protestantizam i judaizam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300" kern="1200"/>
            <a:t>jezični i kulturni utjecaj</a:t>
          </a:r>
        </a:p>
      </dsp:txBody>
      <dsp:txXfrm rot="5400000">
        <a:off x="1922266" y="-973046"/>
        <a:ext cx="531863" cy="2870700"/>
      </dsp:txXfrm>
    </dsp:sp>
    <dsp:sp modelId="{83213ACA-04D3-4969-929C-E167B645ABE3}">
      <dsp:nvSpPr>
        <dsp:cNvPr id="0" name=""/>
        <dsp:cNvSpPr/>
      </dsp:nvSpPr>
      <dsp:spPr>
        <a:xfrm rot="5400000">
          <a:off x="-1948" y="902450"/>
          <a:ext cx="793908" cy="670462"/>
        </a:xfrm>
        <a:prstGeom prst="chevron">
          <a:avLst/>
        </a:prstGeom>
        <a:solidFill>
          <a:schemeClr val="accent4">
            <a:hueOff val="4900445"/>
            <a:satOff val="-20388"/>
            <a:lumOff val="4804"/>
            <a:alphaOff val="0"/>
          </a:schemeClr>
        </a:solidFill>
        <a:ln w="12700" cap="flat" cmpd="sng" algn="ctr">
          <a:solidFill>
            <a:schemeClr val="accent4">
              <a:hueOff val="4900445"/>
              <a:satOff val="-20388"/>
              <a:lumOff val="480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solidFill>
                <a:sysClr val="windowText" lastClr="000000"/>
              </a:solidFill>
            </a:rPr>
            <a:t>sredozemn</a:t>
          </a:r>
          <a:r>
            <a:rPr lang="hr-HR" sz="800" kern="1200">
              <a:solidFill>
                <a:sysClr val="windowText" lastClr="000000"/>
              </a:solidFill>
            </a:rPr>
            <a:t>i</a:t>
          </a:r>
        </a:p>
      </dsp:txBody>
      <dsp:txXfrm rot="5400000">
        <a:off x="-1948" y="902450"/>
        <a:ext cx="793908" cy="670462"/>
      </dsp:txXfrm>
    </dsp:sp>
    <dsp:sp modelId="{2D7CB1DD-B1EC-490F-AC4F-014F904B3C36}">
      <dsp:nvSpPr>
        <dsp:cNvPr id="0" name=""/>
        <dsp:cNvSpPr/>
      </dsp:nvSpPr>
      <dsp:spPr>
        <a:xfrm rot="5400000">
          <a:off x="1994447" y="-471511"/>
          <a:ext cx="531863" cy="313248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4900445"/>
              <a:satOff val="-20388"/>
              <a:lumOff val="480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300" kern="1200"/>
            <a:t>katolicizam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300" kern="1200"/>
            <a:t>jezični i kulturni utjecaj</a:t>
          </a:r>
        </a:p>
      </dsp:txBody>
      <dsp:txXfrm rot="5400000">
        <a:off x="1994447" y="-471511"/>
        <a:ext cx="531863" cy="3132488"/>
      </dsp:txXfrm>
    </dsp:sp>
    <dsp:sp modelId="{3CC08C5F-04CB-4EEF-9C42-58F28E1E8B0D}">
      <dsp:nvSpPr>
        <dsp:cNvPr id="0" name=""/>
        <dsp:cNvSpPr/>
      </dsp:nvSpPr>
      <dsp:spPr>
        <a:xfrm rot="5400000">
          <a:off x="43359" y="1461011"/>
          <a:ext cx="773967" cy="741137"/>
        </a:xfrm>
        <a:prstGeom prst="chevron">
          <a:avLst/>
        </a:prstGeom>
        <a:solidFill>
          <a:schemeClr val="accent4">
            <a:hueOff val="9800891"/>
            <a:satOff val="-40777"/>
            <a:lumOff val="9608"/>
            <a:alphaOff val="0"/>
          </a:schemeClr>
        </a:solidFill>
        <a:ln w="12700" cap="flat" cmpd="sng" algn="ctr">
          <a:solidFill>
            <a:schemeClr val="accent4">
              <a:hueOff val="9800891"/>
              <a:satOff val="-40777"/>
              <a:lumOff val="960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000" kern="1200">
              <a:solidFill>
                <a:sysClr val="windowText" lastClr="000000"/>
              </a:solidFill>
            </a:rPr>
            <a:t>jugoistočnoeuropski</a:t>
          </a:r>
        </a:p>
      </dsp:txBody>
      <dsp:txXfrm rot="5400000">
        <a:off x="43359" y="1461011"/>
        <a:ext cx="773967" cy="741137"/>
      </dsp:txXfrm>
    </dsp:sp>
    <dsp:sp modelId="{FF031489-93B6-4593-8E61-3AE596C710EE}">
      <dsp:nvSpPr>
        <dsp:cNvPr id="0" name=""/>
        <dsp:cNvSpPr/>
      </dsp:nvSpPr>
      <dsp:spPr>
        <a:xfrm rot="5400000">
          <a:off x="1993925" y="175980"/>
          <a:ext cx="531863" cy="3146490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9800891"/>
              <a:satOff val="-40777"/>
              <a:lumOff val="960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2456" tIns="8255" rIns="8255" bIns="8255" numCol="1" spcCol="1270" anchor="ctr" anchorCtr="0">
          <a:noAutofit/>
        </a:bodyPr>
        <a:lstStyle/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300" kern="1200"/>
            <a:t>pravoslavlje i islam</a:t>
          </a:r>
        </a:p>
        <a:p>
          <a:pPr marL="114300" lvl="1" indent="-114300" algn="l" defTabSz="5778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hr-HR" sz="1300" kern="1200"/>
            <a:t>jezični i kulturni utjecaj</a:t>
          </a:r>
        </a:p>
      </dsp:txBody>
      <dsp:txXfrm rot="5400000">
        <a:off x="1993925" y="175980"/>
        <a:ext cx="531863" cy="31464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sbp</cp:lastModifiedBy>
  <cp:revision>2</cp:revision>
  <dcterms:created xsi:type="dcterms:W3CDTF">2020-07-25T20:01:00Z</dcterms:created>
  <dcterms:modified xsi:type="dcterms:W3CDTF">2020-07-25T20:01:00Z</dcterms:modified>
</cp:coreProperties>
</file>